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01" w:rsidRPr="008B4FC9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4FC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4F0C01" w:rsidRPr="008B4FC9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4FC9">
        <w:rPr>
          <w:rFonts w:ascii="Times New Roman" w:hAnsi="Times New Roman" w:cs="Times New Roman"/>
          <w:color w:val="000000"/>
          <w:sz w:val="28"/>
          <w:szCs w:val="28"/>
        </w:rPr>
        <w:t>«Детский сад № 18 «Хрусталик» компенсирующего вида города Белово»</w:t>
      </w:r>
    </w:p>
    <w:p w:rsidR="004F0C01" w:rsidRPr="008B4FC9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Pr="008B4FC9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Pr="008B4FC9" w:rsidRDefault="004F0C01" w:rsidP="004F0C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Pr="008B4FC9" w:rsidRDefault="004F0C01" w:rsidP="004F0C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Pr="008B4FC9" w:rsidRDefault="004F0C01" w:rsidP="004F0C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FC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8B4FC9">
        <w:rPr>
          <w:rFonts w:ascii="Times New Roman" w:hAnsi="Times New Roman" w:cs="Times New Roman"/>
          <w:color w:val="000000"/>
          <w:sz w:val="28"/>
          <w:szCs w:val="28"/>
        </w:rPr>
        <w:t>тверждаю:</w:t>
      </w:r>
    </w:p>
    <w:p w:rsidR="004F0C01" w:rsidRPr="008B4FC9" w:rsidRDefault="004F0C01" w:rsidP="004F0C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УС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FC9">
        <w:rPr>
          <w:rFonts w:ascii="Times New Roman" w:hAnsi="Times New Roman" w:cs="Times New Roman"/>
          <w:color w:val="000000"/>
          <w:sz w:val="28"/>
          <w:szCs w:val="28"/>
        </w:rPr>
        <w:t>Заведующий  МБДОУ</w:t>
      </w:r>
    </w:p>
    <w:p w:rsidR="004F0C01" w:rsidRDefault="004F0C01" w:rsidP="004F0C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 Т.А.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Вербная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FC9">
        <w:rPr>
          <w:rFonts w:ascii="Times New Roman" w:hAnsi="Times New Roman" w:cs="Times New Roman"/>
          <w:color w:val="000000"/>
          <w:sz w:val="28"/>
          <w:szCs w:val="28"/>
        </w:rPr>
        <w:t>детского сада 18города Белово</w:t>
      </w:r>
    </w:p>
    <w:p w:rsidR="004F0C01" w:rsidRPr="008B4FC9" w:rsidRDefault="004F0C01" w:rsidP="004F0C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№___ от «___» ___ 201</w:t>
      </w:r>
      <w:r w:rsidR="004F7FC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F7FC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FC9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proofErr w:type="spellStart"/>
      <w:r w:rsidRPr="008B4FC9">
        <w:rPr>
          <w:rFonts w:ascii="Times New Roman" w:hAnsi="Times New Roman" w:cs="Times New Roman"/>
          <w:color w:val="000000"/>
          <w:sz w:val="28"/>
          <w:szCs w:val="28"/>
        </w:rPr>
        <w:t>Илькаева</w:t>
      </w:r>
      <w:proofErr w:type="spellEnd"/>
      <w:r w:rsidRPr="008B4FC9">
        <w:rPr>
          <w:rFonts w:ascii="Times New Roman" w:hAnsi="Times New Roman" w:cs="Times New Roman"/>
          <w:color w:val="000000"/>
          <w:sz w:val="28"/>
          <w:szCs w:val="28"/>
        </w:rPr>
        <w:t xml:space="preserve"> И.Е.</w:t>
      </w:r>
    </w:p>
    <w:p w:rsidR="004F0C01" w:rsidRDefault="004F0C01" w:rsidP="004F7FC4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B4FC9">
        <w:rPr>
          <w:rFonts w:ascii="Times New Roman" w:hAnsi="Times New Roman" w:cs="Times New Roman"/>
          <w:color w:val="000000"/>
          <w:sz w:val="28"/>
          <w:szCs w:val="28"/>
        </w:rPr>
        <w:t>Приказ №__ от «___»___201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P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F7FC4">
        <w:rPr>
          <w:rFonts w:ascii="Times New Roman" w:hAnsi="Times New Roman" w:cs="Times New Roman"/>
          <w:color w:val="000000"/>
          <w:sz w:val="40"/>
          <w:szCs w:val="40"/>
        </w:rPr>
        <w:t>Положение о привлечении внебюджетных средств муниципального бюджетного дошкольного образовательного учреждения «Детский сад № 18 «Хрусталик» компенсирующего вида города Белово»</w:t>
      </w: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FC4" w:rsidRPr="008B4FC9" w:rsidRDefault="004F7FC4" w:rsidP="004F7FC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01" w:rsidRDefault="004F0C01" w:rsidP="004F7F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F673A" w:rsidRDefault="006F673A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A8" w:rsidRPr="00E25BA7" w:rsidRDefault="008631A8" w:rsidP="00E25BA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BA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25BA7" w:rsidRPr="00E25BA7" w:rsidRDefault="00E25BA7" w:rsidP="00E25BA7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составлено в соответствии с Федеральным Законом «Об образовании</w:t>
      </w:r>
      <w:r w:rsidR="00E25BA7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», действующим законодательством РФ, Бюджетным и Г</w:t>
      </w:r>
      <w:r w:rsidR="00761F0C">
        <w:rPr>
          <w:rFonts w:ascii="Times New Roman" w:hAnsi="Times New Roman"/>
          <w:sz w:val="24"/>
          <w:szCs w:val="24"/>
        </w:rPr>
        <w:t>ражданским кодексами, Уставом 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города Белово и на основании рекомендаций Государственной инспекции Минобразования России.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регламентирует деятельность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 xml:space="preserve">ДОУ детский сад № </w:t>
      </w:r>
      <w:r w:rsidR="004F0C01">
        <w:rPr>
          <w:rFonts w:ascii="Times New Roman" w:hAnsi="Times New Roman"/>
          <w:sz w:val="24"/>
          <w:szCs w:val="24"/>
        </w:rPr>
        <w:t xml:space="preserve">18 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по привлечению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/>
          <w:sz w:val="24"/>
          <w:szCs w:val="24"/>
        </w:rPr>
        <w:t>елях его развития, укрепления материальной базы образовательной  деятельности.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4F0C01">
        <w:rPr>
          <w:rFonts w:ascii="Times New Roman" w:hAnsi="Times New Roman"/>
          <w:sz w:val="24"/>
          <w:szCs w:val="24"/>
        </w:rPr>
        <w:t>ДОУ детский сад № 18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вправе привлекать дополнительные финансовые средства за счет: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платных дополнительных образовательных услуг;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добровольных пожертвований и целевых взносов физических и юридических лиц (</w:t>
      </w:r>
      <w:r w:rsidR="00E25BA7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«Об образовании</w:t>
      </w:r>
      <w:r w:rsidR="00E25BA7">
        <w:rPr>
          <w:rFonts w:ascii="Times New Roman" w:hAnsi="Times New Roman"/>
          <w:sz w:val="24"/>
          <w:szCs w:val="24"/>
        </w:rPr>
        <w:t xml:space="preserve"> в РФ</w:t>
      </w:r>
      <w:r>
        <w:rPr>
          <w:rFonts w:ascii="Times New Roman" w:hAnsi="Times New Roman"/>
          <w:sz w:val="24"/>
          <w:szCs w:val="24"/>
        </w:rPr>
        <w:t>» ст. 41 п.8).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Привлечение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 </w:t>
      </w:r>
      <w:r>
        <w:rPr>
          <w:rFonts w:ascii="Times New Roman" w:hAnsi="Times New Roman"/>
          <w:sz w:val="24"/>
          <w:szCs w:val="24"/>
        </w:rPr>
        <w:t>дополнительных средств не влечет за собой снижение нормативов и абсолютных размеров его финансирования за счет средств учредителя (</w:t>
      </w:r>
      <w:r w:rsidR="00E25BA7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 xml:space="preserve"> «Обобразовании </w:t>
      </w:r>
      <w:r w:rsidR="00E25B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РФ» ст.41 п.9).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Привлечение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 </w:t>
      </w:r>
      <w:r>
        <w:rPr>
          <w:rFonts w:ascii="Times New Roman" w:hAnsi="Times New Roman"/>
          <w:sz w:val="24"/>
          <w:szCs w:val="24"/>
        </w:rPr>
        <w:t xml:space="preserve">внебюджетных  средств  является правом, а  не обязанностью. 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ведёт учет привлеченных внебюджетных средств.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Основным принципом  привлечения дополнительных </w:t>
      </w:r>
      <w:r w:rsidR="00E25BA7">
        <w:rPr>
          <w:rFonts w:ascii="Times New Roman" w:hAnsi="Times New Roman"/>
          <w:sz w:val="24"/>
          <w:szCs w:val="24"/>
        </w:rPr>
        <w:t>внебюджетных средств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является   добровольность  их  внесения  физическими  и юридическими  лицами, в  том  числе  родителями (законными представителями).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Внебюджетные средства за оказанные платные услуги и прочие поступления зачисляются на внебюджетный лицевой счет открытый в органах организующих исполнение бюджета.</w:t>
      </w:r>
    </w:p>
    <w:p w:rsidR="00761F0C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Настоящее Положение принимается на  Управляющем Совете и вводится в действие с     момента  утверждения  приказом  заведующего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 Изменения и дополнения в настоящее Положение принимаются на  Управляющем  Совете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и  вводятся в действие с момента утверждения приказом  заведующего 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Срок действия положения не ограничен.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ПРИВЛЕЧЕНИЕ И РАСХОДОВАНИЕ ВНЕБЮДЖЕТНЫХ СРЕДСТВ</w:t>
      </w:r>
    </w:p>
    <w:p w:rsidR="00E25BA7" w:rsidRDefault="00E25BA7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1A8" w:rsidRDefault="008631A8" w:rsidP="008631A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Привлечение  целевых взносов  может  иметь  своей целью приобретение  необходимого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имущества,  укрепление  и  развитие  образовательного  процесса, материально – технической базы  учреждения, охрану  жизни и здоровья, обеспечение  безопасности детей в период  образовательного  процесса,  либо  решение  иных задач, не противоречащих  уставной деятельности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и  действующему  законодательству  Российской Федерации.</w:t>
      </w:r>
      <w:proofErr w:type="gramEnd"/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2.2.Добровольные взносы предприятий, организаций и граждан в виде денежных средств    поступают на внебюджетный счет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>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2.3.При целевом назначении добровольных взносов, они расходуются на указанные жертвователем   нужды.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случае если жертвователь не указал целевое назначение использования своих  средств, то  распределение привлеченных внебюджетных средств осуществляет  заведующий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 </w:t>
      </w:r>
      <w:r>
        <w:rPr>
          <w:rFonts w:ascii="Times New Roman" w:hAnsi="Times New Roman"/>
          <w:sz w:val="24"/>
          <w:szCs w:val="24"/>
        </w:rPr>
        <w:t xml:space="preserve">(как главный распорядитель всех финансовых средств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по  согласованию  с  Управляющим  Советом  согласно  смете).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 Целевые  взносы  родителей  (законных представителей) воспитанников  вносятся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добровольно  через  банк  на 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Целевые взносы  юридических лиц  направляются  ими  на внебюджетный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Распоряжение  привлечёнными  целевыми  взносами  осуществляет  руководитель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по согласованию  с Управляющим  Советом,  принявшими  решение  о  привлечении  средств, согласно  утверждённой  смете.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ОТЧЕТНОСТЬ ПО ПРИВЛЕЧЕННЫМ ВНЕБЮДЖЕТНЫМ СРЕДСТВАМ</w:t>
      </w:r>
    </w:p>
    <w:p w:rsidR="00E25BA7" w:rsidRDefault="00E25BA7" w:rsidP="00863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3.1.Учет операций по привлечению  внебюджетных  средств  осуществляется  нарастающим   итогом с начала финансового года в структуре </w:t>
      </w:r>
      <w:proofErr w:type="gramStart"/>
      <w:r>
        <w:rPr>
          <w:rFonts w:ascii="Times New Roman" w:hAnsi="Times New Roman"/>
          <w:sz w:val="24"/>
          <w:szCs w:val="24"/>
        </w:rPr>
        <w:t>показателей экономической классификации  расходов бюджета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8631A8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3.2.Отчет о привлеченных внебюджетных средствах предоставляется ежеквартально Управляющим Советом.</w:t>
      </w:r>
    </w:p>
    <w:p w:rsidR="008631A8" w:rsidRDefault="008631A8" w:rsidP="008631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Иное  имущество  пожертвованное  родителем (законным  представителем) для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 </w:t>
      </w:r>
      <w:r>
        <w:rPr>
          <w:rFonts w:ascii="Times New Roman" w:hAnsi="Times New Roman"/>
          <w:sz w:val="24"/>
          <w:szCs w:val="24"/>
        </w:rPr>
        <w:t xml:space="preserve">оформляется  в обязательном  порядке  актом  приёма – передачи  и ставится  на баланс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 </w:t>
      </w:r>
      <w:r>
        <w:rPr>
          <w:rFonts w:ascii="Times New Roman" w:hAnsi="Times New Roman"/>
          <w:sz w:val="24"/>
          <w:szCs w:val="24"/>
        </w:rPr>
        <w:t>в  соответствии  с действующим  законодательством.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3.4.Добровольные  пожертвования недвижимого имущества  подлежат  государственной регистрации и  в  порядке, установленном  законодательством  Российской  Федерации.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Распоряжение пожертвованным имуществом осуществляется заведующим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>.</w:t>
      </w:r>
    </w:p>
    <w:p w:rsidR="008631A8" w:rsidRDefault="008631A8" w:rsidP="004F0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  случаям,  не  урегулированным  настоящим разделом  Положения, применяются  нормы  Гражданского кодекса  Российской  Федерации. </w:t>
      </w:r>
    </w:p>
    <w:p w:rsidR="00761F0C" w:rsidRDefault="008631A8" w:rsidP="00761F0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3.7. Добровольные пожертвования 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</w:t>
      </w:r>
      <w:r>
        <w:rPr>
          <w:rFonts w:ascii="Times New Roman" w:hAnsi="Times New Roman"/>
          <w:sz w:val="24"/>
          <w:szCs w:val="24"/>
        </w:rPr>
        <w:t xml:space="preserve"> могут производиться  юридическими  и физическими  лицами, в том  числе  законными  представителями  через  банк  на  внебюджетный  счёт </w:t>
      </w:r>
      <w:r w:rsidR="00761F0C">
        <w:rPr>
          <w:rFonts w:ascii="Times New Roman" w:hAnsi="Times New Roman"/>
          <w:sz w:val="24"/>
          <w:szCs w:val="24"/>
        </w:rPr>
        <w:t>М</w:t>
      </w:r>
      <w:r w:rsidR="00E25BA7">
        <w:rPr>
          <w:rFonts w:ascii="Times New Roman" w:hAnsi="Times New Roman"/>
          <w:sz w:val="24"/>
          <w:szCs w:val="24"/>
        </w:rPr>
        <w:t>Б</w:t>
      </w:r>
      <w:r w:rsidR="00761F0C">
        <w:rPr>
          <w:rFonts w:ascii="Times New Roman" w:hAnsi="Times New Roman"/>
          <w:sz w:val="24"/>
          <w:szCs w:val="24"/>
        </w:rPr>
        <w:t>ДОУ детский сад № 1</w:t>
      </w:r>
      <w:r w:rsidR="004F0C01">
        <w:rPr>
          <w:rFonts w:ascii="Times New Roman" w:hAnsi="Times New Roman"/>
          <w:sz w:val="24"/>
          <w:szCs w:val="24"/>
        </w:rPr>
        <w:t>8</w:t>
      </w:r>
      <w:r w:rsidR="00761F0C">
        <w:rPr>
          <w:rFonts w:ascii="Times New Roman" w:hAnsi="Times New Roman"/>
          <w:sz w:val="24"/>
          <w:szCs w:val="24"/>
        </w:rPr>
        <w:t xml:space="preserve"> города Белово.</w:t>
      </w:r>
    </w:p>
    <w:p w:rsidR="008631A8" w:rsidRDefault="008631A8" w:rsidP="00761F0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3.8.Добровольные пожертвования  оформляются  в  соответствии  с действующим   законодательством.</w:t>
      </w:r>
    </w:p>
    <w:p w:rsidR="00E15BA4" w:rsidRDefault="00E15BA4"/>
    <w:sectPr w:rsidR="00E15BA4" w:rsidSect="004F7F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60"/>
    <w:multiLevelType w:val="hybridMultilevel"/>
    <w:tmpl w:val="9632A6FE"/>
    <w:lvl w:ilvl="0" w:tplc="243EA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8631A8"/>
    <w:rsid w:val="001F00CE"/>
    <w:rsid w:val="00244903"/>
    <w:rsid w:val="0045736D"/>
    <w:rsid w:val="004F0C01"/>
    <w:rsid w:val="004F7FC4"/>
    <w:rsid w:val="006F673A"/>
    <w:rsid w:val="00761F0C"/>
    <w:rsid w:val="00787A6E"/>
    <w:rsid w:val="00810311"/>
    <w:rsid w:val="008631A8"/>
    <w:rsid w:val="00C5725F"/>
    <w:rsid w:val="00E15BA4"/>
    <w:rsid w:val="00E2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10311"/>
    <w:rPr>
      <w:b/>
      <w:bCs/>
    </w:rPr>
  </w:style>
  <w:style w:type="paragraph" w:styleId="a5">
    <w:name w:val="List Paragraph"/>
    <w:basedOn w:val="a"/>
    <w:uiPriority w:val="34"/>
    <w:qFormat/>
    <w:rsid w:val="00E25B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?????????</dc:creator>
  <cp:lastModifiedBy>Надежда Гончарова</cp:lastModifiedBy>
  <cp:revision>2</cp:revision>
  <cp:lastPrinted>2017-02-06T02:17:00Z</cp:lastPrinted>
  <dcterms:created xsi:type="dcterms:W3CDTF">2018-03-28T00:57:00Z</dcterms:created>
  <dcterms:modified xsi:type="dcterms:W3CDTF">2018-03-28T00:57:00Z</dcterms:modified>
</cp:coreProperties>
</file>